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31 марта 2021 № 202н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Монтажник лифтов, платформ подъемных для инвалидов, поэтажных эскалаторов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«Монтаж оборудования лифтов, подъемных платформ для инвалидов, пассажирских конвейеров (движущихся пешеходных дорожек), эскалаторов»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6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7" w:name="_Toc1"/>
      <w:r>
        <w:t>I. Общие сведения</w:t>
      </w:r>
      <w:bookmarkEnd w:id="7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Монтаж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40.213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монтажа оборудования лифтов, поэтажных эскалаторов, платформ подъемных для инвалидов на объектах капитального строительства и при ведении работ по капитальному ремонту/модернизации подъемного оборудования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7233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Механики и ремонтники сельскохозяйственного и производственного оборудования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43.29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Производство прочих строительно-монтажных работ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8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8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Приемка комплекта подъемного оборудования, подлежащего монтажу, в рамках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к монтажу подъемного оборудования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Монтаж, демонтаж подмостей в лифтовой шахте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Монтаж оборудования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4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Определение координат установки оборудования лифта, платформы подъемной для инвалидов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металлокаркасной лифтовой шахты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механического оборудования лифтов, подъемных платформ для инвалидов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механического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электрического оборудования лифтов, подъемных платформ для инвалидов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электрического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B/06.4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Монтаж гидравлического оборудования лифтов, подъемных платформ для инвалидов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B/07.4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Регулировка оборудования лифтов, подъемных платформ для инвалидов после монтажа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B/08.4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Регулировка оборудования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B/09.4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функционирования смонтированного оборудования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B/10.4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работ при проведении оценки соответствия/технического освидетельствования перед вводом в эксплуатацию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B/11.4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9" w:name="_Toc3"/>
      <w:r>
        <w:t>III. Характеристика обобщенных трудовых функций</w:t>
      </w:r>
      <w:bookmarkEnd w:id="9"/>
    </w:p>
    <w:p>
      <w:pPr>
        <w:pStyle w:val="Heading2"/>
      </w:pPr>
      <w:bookmarkStart w:id="10" w:name="_Toc4"/>
      <w:r>
        <w:t>3.1. Обобщенная трудовая функция «Выполнение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эскалаторов»</w:t>
      </w:r>
      <w:bookmarkEnd w:id="10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Монтажник электрических подъемников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профессиональной подготовки по профессиям рабочих, программы переподготовки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месяцев под руководством квалифицированного монтажника электрических подъемников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 4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7233.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Механики и ремонтники сельскохозяйственного и производственного оборудования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263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 2-го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264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 3-го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242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 2-го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243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 3-го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14642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14656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Приемка комплекта подъемного оборудования, подлежащего монтажу, в рамках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Вскрытие упаковки с оборудованием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оборудования комплектовочной ведомости и упаковочному листу на каждое место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Осмотр состояния и проверка целостности упаковки, ящиков (мест) и проверка отсутствия повреждений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повреждениях упаковки (ящиков, пакетов) и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целостность упаковки и наличие повреждений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Распаковывать оборудование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Наименование и назначение основных узлов лифтов, платформ подъемных для инвалидов, поэтажных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для выполнения работы инструмента, инвентаря, приспособлений,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приемки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к монтажу подъемного оборудования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Разборка (демонтаж при замене лифта), сборка и установка простых электроаппаратов и арматуры электроосвещения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Монтаж (демонтаж) электропроводки открытым способом, в ПВХ-трубах, коробах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стыковых планок на направляющие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Укрупнение кронштейнов крепления направляющих, шунтов, датчиков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Укрупнение обрамлений дверей шахты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Разукрупнение дверей шахты, кабины лифта и лебедки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Прокладывать провода, устанавливать и подключать простую электроаппаратуру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 несложные узлы металлоконструкций лифтов, платформ подъемных и эскалаторов, руководствуясь технической документацией и инструкцией по монтажу изготовителя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ручным слесарно-монтажным инструментом и ручным электроинструментом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контрольно-измерительные приборы и инструменты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 необходимые для выполнения работ приспособления, средства индивидуальной защиты, инструмент, инвентарь и проверять их пригодность к использованию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монтируемых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прокладки проводов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подключения электроаппаратуры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выполнения электромонтажных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монтажа подъемного оборудования (лифтов, платформ подъемных, поэтажных эскалаторов)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приемы применения и проверки пригодности необходимых для выполнения работы контрольно-измерительных приборов, инструмента, инвентаря, приспособлений,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Монтаж, демонтаж подмостей в лифтовой шахте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 по установке и снятию подмостей в шахте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Устранение дефектов подмостей с использованием ручного инструмента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Изготовление подмостей из древесины с использованием ручного инструмента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Изготавливать и монтировать подмости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определять пригодность подмостей (материалов для изготовления настилов), определять наличие внешних повреждений, устранять дефекты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строительной части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установки настилов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материалам, используемым для изготовления настилов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необходимых для установки настилов инструмента, инвентаря, приспособлений,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1" w:name="_Toc5"/>
      <w:r>
        <w:t>3.2. Обобщенная трудовая функция «Монтаж оборудования лифтов, подъемных платформ для инвалидов, пассажирских конвейеров (движущихся пешеходных дорожек), эскалаторов»</w:t>
      </w:r>
      <w:bookmarkEnd w:id="11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оборудования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 - монтажник электрических подъемников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профессиональной подготовки по профессиям рабочих, программы переподготовки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шести месяцев в должности монтажника электрических подъемников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 выполнении отдельных трудовых функций требуется допуск к сварочным и стропальным работам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7233.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Механики и ремонтники сельскохозяйственного и производственного оборудования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265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 4-го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266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 5-го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267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 6-го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244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 4-го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245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 5-го разряда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246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 6-го разряда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14642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и связанных с ним конструкций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14656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2.08.01.21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электрических подъемников (лифтов)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2.15.01.13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Монтажник технологического оборудования (по видам оборудования)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Определение координат установки оборудования лифта, платформы подъемной для инвалидов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Изготовление шаблона для провески шахты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габаритов строительной части с составлением исполнительной схемы выполненных измерений (карты провески)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Привязка фактических размеров строительной части к габаритным размерам устанавливаемого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дефектах строительной части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монтажный чертеж, анализировать и сопоставлять результаты замеров строительной части с исходными данными монтажного чертежа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Изготавливать шаблон для провески шахты, используя данные, содержащиеся в монтажном чертеже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предъявляемые к строительной части лифтов, платформ подъемных, поэтажных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определения координат установки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средствами линейно-угловых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приспособлений, инструмента, инвентаря,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металлокаркасной лифтовой шахты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рабочего места к проведению работ по монтажу металлокаркасной шахты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строповки в соответствии со схемами строповки металлоконструкций для их подъема и перемещения с помощью кранов и грузоподъемных механизмов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Перемещение металлоконструкций шахты и облицовочных материалов с помощью грузоподъемных механизмов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Сборка металлического каркаса шахты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Облицовка металлического каркаса шахты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 необходимые для выполнения работ приспособления, средства индивидуальной защиты, инструмент, инвентарь и проверять пригодность их к использованию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ручным слесарно-монтажным инструментом, оборудованием для ручной дуговой сварки и ручным электроинструментом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чертежи и спецификации к чертежам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знаковой сигнализацией при перемещении грузов кранами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строповку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 грузозахватные приспособления, соответствующие массе и характеру поднимаемого груза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Соединять металлоконструкции с помощью ручной дуговой электросварки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и схемы строповки монтируемого оборудования для подъема и перемещения его грузоподъемными механизмами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сварных соединений и требования, предъявляемые к сварочному шву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методы выполнения сварочных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сборки металлоконструкций шахты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облицовки металлического каркаса шахты металлом, стеклом, металлической сеткой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Допуск к стропальным и сварочным работам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механического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Выбор, подготовка и установка такелажного оборудования и оснастки, необходимых для выполнения монтажа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Разметка мест для установки механического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крепежных элементов оборудования с использованием сварных, клепаных и резьбовых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строповки оборудования для его подъема и перемещения с помощью крана и грузоподъемных механизмов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Переоборудование заменяемого лифта в передвижное средство подмащивания при выполнении работ по замене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монтажа оборудования платформы подъемной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монтажа оборудования лифта укрупненными узлами с помощью крана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поэлементного монтажа оборудования лифта при перекрытых шахте и машинном отделении, а также при замене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контрольных мероприятий как в процессе производства работ, так и по завершении этапов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Соединять металлоконструкции с помощью ручной дуговой сварки, резьбовых и клепаных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Комплектовать (укрупнять, монтировать) и устанавливать узлы (элементы) подъемного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Переоборудовать заменяемый лифт в передвижное средство подмащивания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специальными приспособлениями и такелажной оснасткой при монтаже лифта, подъемной платформы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знаковой сигнализацией при перемещении грузов кранами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строповку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лифтов, платформ подъемных,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разборки/сборки оборудования лифта, подъемной платформы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назначение применяемых при монтаже лифта, подъемной платформы для инвалидов инструмента, приспособлений и такелажной оснастки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монтажу лифта, подъемной платформы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переоборудования заменяемого лифта в передвижное средство подмащивания и методика проведения его испытаний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Допуск к стропальным и сварочным работам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механического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Выбор, подготовка и установка такелажного оборудования и оснастки, необходимых для выполнения монтажа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Разметка мест для установки механического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крепежных элементов оборудования с использованием сварных, клепаных и резьбовых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строповки оборудования пассажирских конвейеров (движущихся пешеходных дорожек), эскалаторов для его подъема и перемещения с помощью крана грузоподъемных механизмов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монтажа металлоконструкций пассажирских конвейеров (движущихся пешеходных дорожек), эскалаторов с помощью крана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Укрупнение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монтажа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монтажа балюстрады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контрольных мероприятий как в процессе производства работ, так и по завершении этапов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Соединять металлоконструкции с помощью ручной дуговой сварки, резьбовых и клепаных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Комплектовать (укрупнять, монтировать) и устанавливать узлы (элементы) подъемного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специальными приспособлениями и такелажной оснасткой при монтаже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знаковой сигнализацией при перемещении грузов кранами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строповку грузов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монтируемых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разборки/сборки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назначение применяемых при монтаже пассажирских конвейеров (движущихся пешеходных дорожек), эскалаторов инструмента, приспособлений и такелажной оснастки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монтажу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средств индивидуальной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Допуск к стропальным и сварочным работам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электрического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Разметка мест для установки электрического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Монтаж станции управления, периферийного электрооборудования, линий электропроводки и цепей заземления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контрольных мероприятий как в процессе производства работ, так и по завершении этапов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монтажа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схемы электрических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электромонтажные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электрические измерения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монтируемых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Типы и назначение электрического оборудования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монтажа электрооборудования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способы оказания первой помощи пострадавшим при поражении электрическим током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электрического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B/06.4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Разметка мест для установки электрического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Монтаж станции управления, периферийного электрооборудования, линий электропроводки и цепей заземления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контрольных мероприятий как в процессе производства работ, так и по завершении этапов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монтажа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схемы электрических соединений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электромонтажные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электрические измерения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монтируемых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Типы и назначение электрического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монтируемых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монтажа электрического оборудования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способы оказания первой помощи пострадавшим при поражении электрическим током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Монтаж гидравлического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B/07.4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Разметка мест для установки гидравлического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Монтаж гидроцилиндра и силового оборудования гидропривода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Монтаж вспомогательного оборудования и аппаратуры управления гидропривода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контрольных мероприятий как в процессе производства работ, так и по завершении этапов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такелажную оснастку,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монтаж трубопроводов гибких и жестких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Заправлять гидроагрегат и гидросистему рабочей жидкостью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схемы гидравлической системы управления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Конструкция и принцип действия гидравлических лифтов и подъемных платформ для инвалидов, оснащенных гидравлическим приводом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условные обозначения элементов гидравлических схем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приемы монтажа гидравлического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Минимальные радиусы кривизны гибких трубопроводов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средствами линейно-угловых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применения и проверки пригодности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3.2.8.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Регулировка оборудования лифтов, подъемных платформ для инвалидов после монтажа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B/08.4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правильности подключения электрооборудования лифтов, подъемных платформ для инвалидов, соответствия маркировки электропроводки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 регулировка всех механизмов, узлов и предохранительных устройств безопасности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 регулировка уравновешенности системы «кабина - противовес» лифта (балансировка)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Пробный пуск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Замер и регулировка зазоров, регламентируемых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 и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линейно-угловые и электрические измерения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контрольно-проверочные и регулировочные мероприятия после завершения монтажа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монтируемых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и порядок проведения контрольных поверочных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регулировки и проверки механического оборудования и устройств безопасности лифтов, подъемных платформ для инвалидов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средствами линейно-угловых измерений и электроизмерительными приборами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3.2.9.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Регулировка оборудования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B/09.4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правильности подключения электрооборудования пассажирских конвейеров (движущихся пешеходных дорожек), эскалаторов, соответствия маркировки электропроводки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 регулировка всех механизмов, узлов и предохранительных устройств безопасности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Пробный пуск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Замер и регулировка зазоров пассажирских конвейеров (движущихся пешеходных дорожек), эскалаторов, регламентируемых технической документацией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 и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линейно-угловые и электрические измерения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контрольно-проверочные и регулировочные мероприятия после завершения монтажа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монтируемых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и порядок проведения контрольных поверочных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регулировки и проверки механического оборудования и устройств безопасности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средствами линейно-угловых измерений и электроизмерительными приборами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3.2.10.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функционирования смонтированного оборудования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B/10.4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Опробование работы оборудования лифтов, подъемных платформ для инвалидов, пассажирских конвейеров (движущихся пешеходных дорожек), эскалаторов под нагрузкой с регулировкой параметров работы аппаратуры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лифтов, подъемных платформ для инвалидов, пассажирских конвейеров (движущихся пешеходных дорожек), эскалаторов под нагрузкой в режиме нормальной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оборудования лифтов, подъемных платформ для инвалидов, пассажирских конвейеров (движущихся пешеходных дорожек), эскалаторов в различных режимах, предусмотренных руководством по эксплуатации производителя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лифтом, подъемной платформой для инвалидов, пассажирским конвейером (движущейся пешеходной дорожкой), эскалатором в различных режимах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Понимать и извлекать информацию, необходимую для выполнения поверки функционирования оборудования, из технической документации 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работу оборудования на соответствие требованиям руководства по эксплуатации производителя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условные обозначения элементов гидравлических и электрических схем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работы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 работы лифтов, подъемных платформ для инвалидов, пассажирских конвейеров (движущихся пешеходных дорожек), эскалаторов в различных режимах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работ при проведении оценки соответствия/технического освидетельствования перед вводом в эксплуатацию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B/11.4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1443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по указанию специалиста испытательной лаборатории (центра) необходимых переключений аппаратов управления, устройств безопасности и перемещения кабины лифта в процессе проведения технического освидетельствования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Восстановление функционирования подъемных платформ для инвалидов, пассажирских конвейеров (движущихся пешеходных дорожек), эскалаторов после проведения испытаний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Переводить лифт, подъемную платформу для инвалидов, пассажирский конвейер (движущуюся пешеходную дорожку), эскалатор в различные режимы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лифтом, подъемной платформой для инвалидов, пассажирским конвейером (движущейся пешеходной дорожкой), эскалатором в различных режимах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 работы лифтов, подъемных платформ для инвалидов, пассажирских конвейеров (движущихся пешеходных дорожек), эскалаторов в различных режимах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испытаний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управления лифтами, подъемными платформами для инвалидов, пассажирскими конвейерами (движущимися пешеходными дорожками), эскалаторами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для монтажника электрических подъемников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2" w:name="_Toc6"/>
      <w:r>
        <w:t>IV. Сведения об организациях – разработчиках профессионального стандарта</w:t>
      </w:r>
      <w:bookmarkEnd w:id="12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Генеральный 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Прокофьев Сергей Анатольевич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Ассоциация делового сотрудничества «Саморегулируемая организация «Лифтсервис»,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Национальный Лифтовой Союз,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ОАО «Мослифт»,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Инженерный центр «НЕТЭЭЛ»,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 «Межрегиональная Ассоциация организаций по оценке соответствия «Русьэкспертлифт»,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Федеральная служба по экологическому, технологическому и атомному надзору,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2021-07-01T06:50:44+03:00</dcterms:created>
  <dcterms:modified xsi:type="dcterms:W3CDTF">2021-07-01T06:50:44+03:00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